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26" w:rsidRDefault="0031762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7626" w:rsidRDefault="00317626">
      <w:pPr>
        <w:pStyle w:val="ConsPlusNormal"/>
        <w:outlineLvl w:val="0"/>
      </w:pPr>
    </w:p>
    <w:p w:rsidR="00317626" w:rsidRDefault="00317626">
      <w:pPr>
        <w:pStyle w:val="ConsPlusTitle"/>
        <w:jc w:val="center"/>
      </w:pPr>
      <w:r>
        <w:t>ПРАВИТЕЛЬСТВО РЕСПУБЛИКИ КОМИ</w:t>
      </w:r>
    </w:p>
    <w:p w:rsidR="00317626" w:rsidRDefault="00317626">
      <w:pPr>
        <w:pStyle w:val="ConsPlusTitle"/>
      </w:pPr>
    </w:p>
    <w:p w:rsidR="00317626" w:rsidRDefault="00317626">
      <w:pPr>
        <w:pStyle w:val="ConsPlusTitle"/>
        <w:jc w:val="center"/>
      </w:pPr>
      <w:r>
        <w:t>ПОСТАНОВЛЕНИЕ</w:t>
      </w:r>
    </w:p>
    <w:p w:rsidR="00317626" w:rsidRDefault="00317626">
      <w:pPr>
        <w:pStyle w:val="ConsPlusTitle"/>
        <w:jc w:val="center"/>
      </w:pPr>
      <w:r>
        <w:t>от 18 мая 2020 г. N 244</w:t>
      </w:r>
    </w:p>
    <w:p w:rsidR="00317626" w:rsidRDefault="00317626">
      <w:pPr>
        <w:pStyle w:val="ConsPlusTitle"/>
      </w:pPr>
    </w:p>
    <w:p w:rsidR="00317626" w:rsidRDefault="00317626">
      <w:pPr>
        <w:pStyle w:val="ConsPlusTitle"/>
        <w:jc w:val="center"/>
      </w:pPr>
      <w:r>
        <w:t>ОБ ОСОБОМ ПРОТИВОПОЖАРНОМ РЕЖИМЕ В НАСЕЛЕННЫХ ПУНКТАХ</w:t>
      </w:r>
    </w:p>
    <w:p w:rsidR="00317626" w:rsidRDefault="00317626">
      <w:pPr>
        <w:pStyle w:val="ConsPlusTitle"/>
        <w:jc w:val="center"/>
      </w:pPr>
      <w:r>
        <w:t>РЕСПУБЛИКИ КОМИ</w:t>
      </w:r>
    </w:p>
    <w:p w:rsidR="00317626" w:rsidRDefault="00317626">
      <w:pPr>
        <w:pStyle w:val="ConsPlusNormal"/>
      </w:pPr>
    </w:p>
    <w:p w:rsidR="00317626" w:rsidRDefault="00317626">
      <w:pPr>
        <w:pStyle w:val="ConsPlusNormal"/>
        <w:ind w:firstLine="540"/>
        <w:jc w:val="both"/>
      </w:pPr>
      <w:r>
        <w:t xml:space="preserve">В связи с предстоящими изменениями в температурном режиме и установлением положительных климатических температур на территории Республики Коми и в целях обеспечения пожарной безопасности, в соответствии со </w:t>
      </w:r>
      <w:hyperlink r:id="rId5" w:history="1">
        <w:r>
          <w:rPr>
            <w:color w:val="0000FF"/>
          </w:rPr>
          <w:t>статьей 30</w:t>
        </w:r>
      </w:hyperlink>
      <w:r>
        <w:t xml:space="preserve"> Федерального закона "О пожарной безопасности", </w:t>
      </w:r>
      <w:hyperlink r:id="rId6" w:history="1">
        <w:r>
          <w:rPr>
            <w:color w:val="0000FF"/>
          </w:rPr>
          <w:t>статьей 2</w:t>
        </w:r>
      </w:hyperlink>
      <w:r>
        <w:t xml:space="preserve"> Закона Республики Коми "О некоторых вопросах в области пожарной безопасности на территории Республики Коми",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390, </w:t>
      </w:r>
      <w:hyperlink r:id="rId8" w:history="1">
        <w:r>
          <w:rPr>
            <w:color w:val="0000FF"/>
          </w:rPr>
          <w:t>Порядком</w:t>
        </w:r>
      </w:hyperlink>
      <w:r>
        <w:t xml:space="preserve"> использования открытого огня и разведения костров на землях сельскохозяйственного назначения и землях запаса, утвержденным приказом МЧС России от 26 января 2016 г. N 26, Правительство Республики Коми постановляет: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1. Ввести особый противопожарный режим до принятия Правительством Республики Коми решения о его отмене на территориях населенных пунктов: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1) муниципального образования городского округа (далее - МО ГО) "Сыктывкар", МО ГО "Ухта", МО ГО "Вуктыл", муниципального образования муниципального района (далее - МО МР) "Ижемский", МО МР "Княжпогостский", МО МР "Койгородский", МО МР "Корткеросский", МО МР "Печора", МО МР "Прилузский", МО МР "Сосногорск", МО МР "Сыктывдинский", МО МР "Сысольский", МО МР "Троицко-Печорский", МО МР "Удорский", МО МР "Усть-Вымский", МО МР "Усть-Куломский", МО МР "Усть-Цилемский" с 27 мая 2020 года;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2) МО ГО "Усинск", МО ГО "Инта", МО ГО "Воркута" с 15 июня 2020 года.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2. На период действия особого противопожарного режима установить на территориях населенных пунктов в Республике Коми дополнительные требования пожарной безопасности: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1) ввести запрет на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поселений и городских округов, территории ведения гражданами садоводства или огородничества для собственных нужд (далее - территория садоводства или огородничества), землях сельскохозяйственного назначения и землях запаса;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2) ввести запрет на использование мангалов и иных приспособлений для тепловой обработки пищи с помощью открытого огня на территориях общего пользования (за исключением мангалов и иных приспособлений, находящихся и эксплуатирующихся на территориях объектов общественного питания (ресторанов, кафе, баров, столовых, пиццерий, кофеен, пельменных, блинных).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в Республике Коми: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1) организовать проведение дополнительной противопожарной пропаганды, направленной на предупреждение нарушений обязательных требований в условиях особого противопожарного режима;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 xml:space="preserve">2) отработать порядок действий должностных лиц в случае возникновения угрозы перехода </w:t>
      </w:r>
      <w:r>
        <w:lastRenderedPageBreak/>
        <w:t>природных пожаров на населенный пункт, в том числе по оповещению населения, организации эвакуации по утвержденным маршрутам, использованию пунктов временного размещения населения;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3) предусмотреть устройство дополнительных источников наружного противопожарного водоснабжения на территориях населенных пунктов, а также подъездов к естественным и искусственным водоисточникам в населенных пунктах.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в Республике Коми, организациям всех форм собственности: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1) подготовить для целей возможного использования при тушении пожаров (сельскохозяйственных палов) имеющуюся водовозную и землеройную технику. Соответствующим распорядительным документом определить порядок ее привлечения;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2) организовать дежурство и патрулирование: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а) профилактических групп, добровольных пожарных, граждан, проживающих на территории соответствующего муниципального образования, - на территориях соответствующих муниципальных образований, территориях садоводства или огородничества;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б) работников организаций - на территории организаций;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3) владеющим, пользующимся и (или) распоряжающимся территорией, прилегающей к лесу, обеспечить регулярный (не менее 2 раз в месяц) контроль состояния противопожарных минерализованных полос (противопожарных барьеров) и их восстановление в случае повреждения.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5. Рекомендовать Управлению Федеральной службы по ветеринарному и фитосанитарному надзору по Республике Коми провести дополнительные мероприятия, направленные на профилактику нарушений обязательных требований на землях сельскохозяйственного назначения.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единой государственной политики в области гражданской обороны, пожарной безопасности, защиты населения и территорий от чрезвычайных ситуаций на территории Республики Коми.</w:t>
      </w:r>
    </w:p>
    <w:p w:rsidR="00317626" w:rsidRDefault="00317626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принятия.</w:t>
      </w:r>
    </w:p>
    <w:p w:rsidR="00317626" w:rsidRDefault="00317626">
      <w:pPr>
        <w:pStyle w:val="ConsPlusNormal"/>
      </w:pPr>
    </w:p>
    <w:p w:rsidR="00317626" w:rsidRDefault="00317626">
      <w:pPr>
        <w:pStyle w:val="ConsPlusNormal"/>
        <w:jc w:val="right"/>
      </w:pPr>
      <w:r>
        <w:t>Заместитель Председателя</w:t>
      </w:r>
    </w:p>
    <w:p w:rsidR="00317626" w:rsidRDefault="00317626">
      <w:pPr>
        <w:pStyle w:val="ConsPlusNormal"/>
        <w:jc w:val="right"/>
      </w:pPr>
      <w:r>
        <w:t>Правительства Республики Коми -</w:t>
      </w:r>
    </w:p>
    <w:p w:rsidR="00317626" w:rsidRDefault="00317626">
      <w:pPr>
        <w:pStyle w:val="ConsPlusNormal"/>
        <w:jc w:val="right"/>
      </w:pPr>
      <w:r>
        <w:t>министр финансов</w:t>
      </w:r>
    </w:p>
    <w:p w:rsidR="00317626" w:rsidRDefault="00317626">
      <w:pPr>
        <w:pStyle w:val="ConsPlusNormal"/>
        <w:jc w:val="right"/>
      </w:pPr>
      <w:r>
        <w:t>Республики Коми</w:t>
      </w:r>
    </w:p>
    <w:p w:rsidR="00317626" w:rsidRDefault="00317626">
      <w:pPr>
        <w:pStyle w:val="ConsPlusNormal"/>
        <w:jc w:val="right"/>
      </w:pPr>
      <w:r>
        <w:t>Г.РУБЦОВА</w:t>
      </w:r>
    </w:p>
    <w:p w:rsidR="00317626" w:rsidRDefault="00317626">
      <w:pPr>
        <w:pStyle w:val="ConsPlusNormal"/>
      </w:pPr>
    </w:p>
    <w:p w:rsidR="00317626" w:rsidRDefault="00317626">
      <w:pPr>
        <w:pStyle w:val="ConsPlusNormal"/>
      </w:pPr>
    </w:p>
    <w:p w:rsidR="00317626" w:rsidRDefault="00317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0F2" w:rsidRDefault="006570F2"/>
    <w:sectPr w:rsidR="006570F2" w:rsidSect="00CD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26"/>
    <w:rsid w:val="001B4B79"/>
    <w:rsid w:val="00317626"/>
    <w:rsid w:val="00583559"/>
    <w:rsid w:val="006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2F99-3376-46B6-BB2C-8766D9B7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4136B9EE660C47C0A97B98A655CF6A66467B1D2E3C44B6544762A96B2D690273FA30412D6DC64F46A68624A6C525FE436ACF2429C9B21q6h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4136B9EE660C47C0A97B98A655CF6A46863B5D3E7C44B6544762A96B2D690273FA30412D6DC65FC6A68624A6C525FE436ACF2429C9B21q6h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4136B9EE660C47C0A89B49C0902F2A1663CBCD4E6CE193C10707DC9E2D0C5677FA5515192D164F5613C320E320B0CA17DA1F55D809B267752A8A3qFhEN" TargetMode="External"/><Relationship Id="rId5" Type="http://schemas.openxmlformats.org/officeDocument/2006/relationships/hyperlink" Target="consultantplus://offline/ref=0E54136B9EE660C47C0A97B98A655CF6A46963B8D5E5C44B6544762A96B2D690273FA30412D6DF65F36A68624A6C525FE436ACF2429C9B21q6h9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Кольм Юлия Николаевна</dc:creator>
  <cp:keywords/>
  <dc:description/>
  <cp:lastModifiedBy>user</cp:lastModifiedBy>
  <cp:revision>2</cp:revision>
  <dcterms:created xsi:type="dcterms:W3CDTF">2020-05-26T09:31:00Z</dcterms:created>
  <dcterms:modified xsi:type="dcterms:W3CDTF">2020-05-26T09:31:00Z</dcterms:modified>
</cp:coreProperties>
</file>